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dokument behandlar höga naturvärden i avverkningsanmälan A 18879-2023 i Strängnäs kommun som inkom 2023-04-28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6592876, E 604307 i SWEREF 99 TM.</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