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dokument behandlar höga naturvärden i avverkningsanmälan A 60143-2024 i Strängnäs kommun som inkom 2024-12-16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6583614, E 629789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