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som inkom 2026-02-25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6565387,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