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Detta dokument behandlar höga naturvärden i avverkningsanmälan A 22577-2026 i Strängnäs kommun som inkom 2026-05-13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6592057, E 619890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rördrom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rördrom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