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Detta dokument behandlar höga naturvärden i avverkningsanmälan A 41511-2022 i Strängnäs kommun som inkom 2022-09-23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6564545, E 612347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