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Detta dokument behandlar höga naturvärden i avverkningsanmälan A 43388-2022 i Strängnäs kommun som inkom 2022-09-30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6591602, E 599628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