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18 meter från avverkningsanmälan A 44495-2022 i Strängnäs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