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37380-2020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2024-08-05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