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2591-2024 i Strängnäs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