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2699-2023 i Trosa kommun</w:t>
      </w:r>
    </w:p>
    <w:p>
      <w:r>
        <w:t>Denna tillsynsbegäran behandlar höga naturvärden i avverkningsanmälan A 2699-2023 i Trosa kommun som inkom 2023-01-18 och omfattar 4,7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6532660, E 650044 i SWEREF 99 TM.</w:t>
      </w:r>
    </w:p>
    <w:p>
      <w:r>
        <w:t>I avverkningsanmälan finns fynd av 3 naturvårdsarter, varav 1 är rödlistad, 2 är fridlysta, 1 är typisk (T) och 1 är signalart (S): järnsparv (NT, §4), svart trolldruva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