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21940-2020 i Trosa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