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45296-2020 i Trosa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