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89-2020 i Trosa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