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Detta dokument behandlar höga naturvärden i avverkningsanmälan A 48791-2024 i Trosa kommun som inkom 2024-10-28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642889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kricka (NT, §4), svart skogssnigel (NT), korallrot (S, T, §8), svavelriska (S), mattlummer (T, §9), havsörn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mattlummer (T, §9),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