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3029-2021 i Tros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