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44-2024 i Tro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