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dokument behandlar höga naturvärden i avverkningsanmälan A 48791-2024 i Trosa kommun. Denna avverkningsanmälan inkom 2024-10-28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