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avverkningsanmälan A 20262-2022 i Ödeshögs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