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dokument behandlar höga naturvärden i avverkningsanmälan A 32713-2024 i Ödeshögs kommun som inkom 2024-08-12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kristinspindling (DD).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6451666, E 484113 i SWEREF 99 TM.</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