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dokument behandlar höga naturvärden i avverkningsanmälan A 35443-2022 i Ödeshögs kommun som inkom 2022-08-25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6450687, E 477218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