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dokument behandlar höga naturvärden i avverkningsanmälan A 4772-2022 i Ödeshögs kommun som inkom 2022-01-31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6449943, E 476380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