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dokument behandlar höga naturvärden i avverkningsanmälan A 58052-2021 i Ödeshögs kommun som inkom 2021-10-18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6465003, E 479141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