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dokument behandlar höga naturvärden i avverkningsanmälan A 62988-2023 i Ödeshögs kommun som inkom 2023-12-12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6456706, E 491895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