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dokument behandlar höga naturvärden i avverkningsanmälan A 71034-2021 i Ödeshögs kommun som inkom 2021-12-08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6441636, E 489039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