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Detta dokument behandlar höga naturvärden i avverkningsanmälan A 56637-2023 i Ödeshögs kommun som inkom 2023-11-13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6460539, E 489520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