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Detta dokument behandlar höga naturvärden i avverkningsanmälan A 56797-2023 i Ödeshögs kommun som inkom 2023-11-14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6456486, E 489404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