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5443-2022 i Ödeshö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