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dokument behandlar höga naturvärden i avverkningsanmälan A 50774-2023 i Ödeshögs kommun som inkom 2023-10-11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6440153, E 492110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