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som inkom 2022-04-13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6465708, E 480394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