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Detta dokument behandlar höga naturvärden i avverkningsanmälan A 71034-2021 i Ödeshögs kommun som inkom 2021-12-08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6441636, E 489039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hässleklocka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