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16247-2026 i Ödeshögs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