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20300-2019 i Ödeshögs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