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868-2021 i Ödeshö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