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9 meter från avverkningsanmälan A 36824-2026 i Ödeshögs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