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inom 1 meter från avverkningsanmälan A 62988-2023 i Ödeshögs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