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dokument behandlar höga naturvärden i avverkningsanmälan A 71034-2021 i Ödeshögs kommun som inkom 2021-12-08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hässleklocka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6441636, E 489039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