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Detta dokument behandlar höga naturvärden i avverkningsanmälan A 4168-2025 i Ödeshögs kommun som inkom 2025-01-28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6451276, E 483298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kandelabersvamp (NT, T), brun nållav (S)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