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Detta dokument behandlar höga naturvärden i avverkningsanmälan A 50774-2023 i Ödeshögs kommun som inkom 2023-10-11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6440153, E 492110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