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Detta dokument behandlar höga naturvärden i avverkningsanmälan A 62988-2023 i Ödeshögs kommun som inkom 2023-12-12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6456706, E 491895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