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dokument behandlar höga naturvärden i avverkningsanmälan A 10001-2022 i Ydre kommun som inkom 2022-03-01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5 naturvårdsarter hittats: gammelekslav (NT, T), gul dropplav (NT), rosa skärelav (NT, T), skuggorangelav (NT) och rostfläck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6419061, E 514508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