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som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brunpudrad nållav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