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17 meter från avverkningsanmälan A 26030-2023 i Ydre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