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3-2019 i Ydr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