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samrådsanmälan S 2314-2025 i Ydre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