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som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brunpudrad nållav (NT, T), vedtrappmossa (NT,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