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Detta dokument behandlar höga naturvärden i avverkningsanmälan A 62483-2021 i Ydre kommun som inkom 2021-11-03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6398399, E 508080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15 naturvårdsarter hittats: grönfink (VU, §4), stare (VU, §4), enkelbeckasin (NT, §4), gulsparv (NT, §4), järnsparv (NT, §4), nötkråka (NT, T, §4), sparvuggla (NT, §4), talltita (NT, §4), spillkråka (T, §4), havsörn (§4), kråka (§4), kungsfågel (§4), orre (§4), sångsvan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enkelbeckasin (NT, §4), gulsparv (NT, §4), järnsparv (NT, §4), nötkråka (NT, T, §4), sparvuggla (NT, §4), talltita (NT, §4), spillkråka (T, §4), havsörn (§4), kråka (§4), kungsfågel (§4), orre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