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48344-2022 i Ydre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