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4 meter från avverkningsanmälan A 8923-2026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