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48344-2022 i Ydre kommun</w:t>
      </w:r>
    </w:p>
    <w:p>
      <w:r>
        <w:t>Detta klagomål behandlar höga naturvärden i avverkningsanmälan A 48344-2022 i Ydre kommun som inkom 2022-10-24 och omfattar 7,6 ha.</w:t>
      </w:r>
    </w:p>
    <w:p>
      <w:pPr>
        <w:pStyle w:val="Caption"/>
      </w:pPr>
      <w:r>
        <w:drawing>
          <wp:inline xmlns:a="http://schemas.openxmlformats.org/drawingml/2006/main" xmlns:pic="http://schemas.openxmlformats.org/drawingml/2006/picture">
            <wp:extent cx="5486400" cy="5680592"/>
            <wp:docPr id="1" name="Picture 1"/>
            <wp:cNvGraphicFramePr>
              <a:graphicFrameLocks noChangeAspect="1"/>
            </wp:cNvGraphicFramePr>
            <a:graphic>
              <a:graphicData uri="http://schemas.openxmlformats.org/drawingml/2006/picture">
                <pic:pic>
                  <pic:nvPicPr>
                    <pic:cNvPr id="0" name="A 48344-2022 karta.png"/>
                    <pic:cNvPicPr/>
                  </pic:nvPicPr>
                  <pic:blipFill>
                    <a:blip r:embed="rId16"/>
                    <a:stretch>
                      <a:fillRect/>
                    </a:stretch>
                  </pic:blipFill>
                  <pic:spPr>
                    <a:xfrm>
                      <a:off x="0" y="0"/>
                      <a:ext cx="5486400" cy="568059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6407903, E 517247 i SWEREF 99 TM.</w:t>
      </w:r>
    </w:p>
    <w:p>
      <w:r>
        <w:t>Inom 11 meter från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