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62483-2021 i Ydre kommun</w:t>
      </w:r>
    </w:p>
    <w:p>
      <w:r>
        <w:t>Denna tillsynsbegäran behandlar höga naturvärden i avverkningsanmälan A 62483-2021 i Ydre kommun som inkom 2021-11-03 och omfattar 1,4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62483-2021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6398399, E 508080 i SWEREF 99 TM.</w:t>
      </w:r>
    </w:p>
    <w:p>
      <w:r>
        <w:t>I och inom 3 meter från avverkningsanmälan finns fynd av 15 naturvårdsarter, varav 8 är rödlistade, 15 är fridlysta och 2 är typiska (T): grönfink (VU, §4), stare (VU, §4), enkelbeckasin (NT, §4), gulsparv (NT, §4), järnsparv (NT, §4), nötkråka (NT, T, §4), sparvuggla (NT, §4), talltita (NT, §4), spillkråka (T, §4), havsörn (§4), kråka (§4), kungsfågel (§4), orre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